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ovvr0"/>
        <w:spacing w:lineRule="auto" w:line="240" w:before="0" w:after="0"/>
      </w:pPr>
      <w:r>
        <w:rPr>
          <w:rFonts w:ascii="Book Antiqua" w:hAnsi="Book Antiqua"/>
          <w:b/>
        </w:rPr>
        <w:t>Art. 16 - S</w:t>
      </w:r>
      <w:r>
        <w:rPr>
          <w:rFonts w:ascii="Book Antiqua" w:hAnsi="Book Antiqua"/>
          <w:b/>
          <w:bCs/>
        </w:rPr>
        <w:t>cheda di valutazione per progressione economica orizzontale</w:t>
      </w:r>
      <w:r/>
    </w:p>
    <w:p>
      <w:pPr>
        <w:pStyle w:val="Provvr0"/>
        <w:spacing w:before="28" w:after="0"/>
        <w:rPr>
          <w:caps/>
          <w:b/>
          <w:b/>
          <w:bCs/>
          <w:rFonts w:ascii="Book Antiqua" w:hAnsi="Book Antiqua" w:cs="Times New Roman"/>
          <w:color w:val="00000A"/>
          <w:lang w:eastAsia="ar-SA"/>
        </w:rPr>
      </w:pPr>
      <w:r>
        <w:rPr>
          <w:rFonts w:ascii="Book Antiqua" w:hAnsi="Book Antiqua"/>
          <w:b/>
          <w:bCs/>
          <w:caps/>
        </w:rPr>
      </w:r>
      <w:r/>
    </w:p>
    <w:p>
      <w:pPr>
        <w:pStyle w:val="Provvr0"/>
        <w:spacing w:lineRule="auto" w:line="240" w:before="0" w:after="0"/>
        <w:rPr>
          <w:caps/>
          <w:sz w:val="20"/>
          <w:b/>
          <w:sz w:val="20"/>
          <w:b/>
          <w:szCs w:val="20"/>
          <w:bCs/>
          <w:rFonts w:ascii="Book Antiqua" w:hAnsi="Book Antiqua" w:cs="Times New Roman"/>
          <w:color w:val="00000A"/>
          <w:lang w:eastAsia="ar-SA"/>
        </w:rPr>
      </w:pPr>
      <w:r>
        <w:rPr>
          <w:rFonts w:ascii="Book Antiqua" w:hAnsi="Book Antiqua"/>
          <w:b/>
          <w:bCs/>
          <w:caps/>
          <w:sz w:val="20"/>
          <w:szCs w:val="20"/>
        </w:rPr>
        <w:t>anno .......</w:t>
      </w:r>
      <w:r/>
    </w:p>
    <w:p>
      <w:pPr>
        <w:pStyle w:val="Provvr0"/>
        <w:spacing w:lineRule="auto" w:line="240" w:before="0" w:after="0"/>
        <w:rPr>
          <w:caps/>
          <w:sz w:val="20"/>
          <w:b/>
          <w:sz w:val="20"/>
          <w:b/>
          <w:szCs w:val="20"/>
          <w:bCs/>
          <w:rFonts w:ascii="Book Antiqua" w:hAnsi="Book Antiqua" w:cs="Times New Roman"/>
          <w:color w:val="00000A"/>
          <w:lang w:eastAsia="ar-SA"/>
        </w:rPr>
      </w:pPr>
      <w:r>
        <w:rPr>
          <w:rFonts w:ascii="Book Antiqua" w:hAnsi="Book Antiqua"/>
          <w:b/>
          <w:bCs/>
          <w:caps/>
          <w:sz w:val="20"/>
          <w:szCs w:val="20"/>
        </w:rPr>
        <w:t>Categoria .....</w:t>
      </w:r>
      <w:r/>
    </w:p>
    <w:p>
      <w:pPr>
        <w:pStyle w:val="Provvr0"/>
        <w:spacing w:before="28" w:after="0"/>
        <w:rPr>
          <w:caps/>
          <w:sz w:val="20"/>
          <w:b/>
          <w:sz w:val="20"/>
          <w:b/>
          <w:szCs w:val="20"/>
          <w:bCs/>
          <w:rFonts w:ascii="Book Antiqua" w:hAnsi="Book Antiqua" w:cs="Times New Roman"/>
          <w:color w:val="00000A"/>
          <w:lang w:eastAsia="ar-SA"/>
        </w:rPr>
      </w:pPr>
      <w:r>
        <w:rPr>
          <w:rFonts w:ascii="Book Antiqua" w:hAnsi="Book Antiqua"/>
          <w:b/>
          <w:bCs/>
          <w:caps/>
          <w:sz w:val="20"/>
          <w:szCs w:val="20"/>
        </w:rPr>
        <w:t>Dati anagrafici</w:t>
      </w:r>
      <w:r/>
    </w:p>
    <w:p>
      <w:pPr>
        <w:pStyle w:val="Provvr0"/>
        <w:spacing w:before="28" w:after="0"/>
        <w:rPr>
          <w:caps/>
          <w:sz w:val="20"/>
          <w:b/>
          <w:sz w:val="20"/>
          <w:b/>
          <w:szCs w:val="20"/>
          <w:bCs/>
          <w:rFonts w:ascii="Book Antiqua" w:hAnsi="Book Antiqua" w:cs="Times New Roman"/>
          <w:color w:val="00000A"/>
          <w:lang w:eastAsia="ar-SA"/>
        </w:rPr>
      </w:pPr>
      <w:r>
        <w:rPr>
          <w:rFonts w:ascii="Book Antiqua" w:hAnsi="Book Antiqua"/>
          <w:b/>
          <w:bCs/>
          <w:caps/>
          <w:sz w:val="20"/>
          <w:szCs w:val="20"/>
        </w:rPr>
      </w:r>
      <w:r/>
    </w:p>
    <w:tbl>
      <w:tblPr>
        <w:tblW w:w="997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2229"/>
        <w:gridCol w:w="7741"/>
      </w:tblGrid>
      <w:tr>
        <w:trPr/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Cognome e nome</w:t>
            </w:r>
            <w:r/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caps/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caps/>
                <w:sz w:val="20"/>
                <w:szCs w:val="20"/>
              </w:rPr>
            </w:r>
            <w:r/>
          </w:p>
        </w:tc>
      </w:tr>
      <w:tr>
        <w:trPr/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Data di nascita</w:t>
            </w:r>
            <w:r/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caps/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caps/>
                <w:sz w:val="20"/>
                <w:szCs w:val="20"/>
              </w:rPr>
            </w:r>
            <w:r/>
          </w:p>
        </w:tc>
      </w:tr>
      <w:tr>
        <w:trPr/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Titolo di studio</w:t>
            </w:r>
            <w:r/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caps/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caps/>
                <w:sz w:val="20"/>
                <w:szCs w:val="20"/>
              </w:rPr>
            </w:r>
            <w:r/>
          </w:p>
        </w:tc>
      </w:tr>
    </w:tbl>
    <w:p>
      <w:pPr>
        <w:pStyle w:val="Provvr0"/>
        <w:spacing w:before="28" w:after="0"/>
        <w:ind w:left="360" w:right="0" w:hanging="0"/>
        <w:rPr>
          <w:caps/>
          <w:sz w:val="20"/>
          <w:b/>
          <w:sz w:val="20"/>
          <w:b/>
          <w:szCs w:val="20"/>
          <w:bCs/>
          <w:rFonts w:ascii="Book Antiqua" w:hAnsi="Book Antiqua" w:cs="Times New Roman"/>
          <w:color w:val="00000A"/>
          <w:lang w:eastAsia="ar-SA"/>
        </w:rPr>
      </w:pPr>
      <w:r>
        <w:rPr>
          <w:rFonts w:ascii="Book Antiqua" w:hAnsi="Book Antiqua"/>
          <w:b/>
          <w:bCs/>
          <w:caps/>
          <w:sz w:val="20"/>
          <w:szCs w:val="20"/>
        </w:rPr>
      </w:r>
      <w:r/>
    </w:p>
    <w:p>
      <w:pPr>
        <w:pStyle w:val="Provvr0"/>
        <w:spacing w:before="28" w:after="0"/>
        <w:rPr>
          <w:caps/>
          <w:sz w:val="20"/>
          <w:b/>
          <w:sz w:val="20"/>
          <w:b/>
          <w:szCs w:val="20"/>
          <w:bCs/>
          <w:rFonts w:ascii="Book Antiqua" w:hAnsi="Book Antiqua" w:cs="Times New Roman"/>
          <w:color w:val="00000A"/>
          <w:lang w:eastAsia="ar-SA"/>
        </w:rPr>
      </w:pPr>
      <w:r>
        <w:rPr>
          <w:rFonts w:ascii="Book Antiqua" w:hAnsi="Book Antiqua"/>
          <w:b/>
          <w:bCs/>
          <w:caps/>
          <w:sz w:val="20"/>
          <w:szCs w:val="20"/>
        </w:rPr>
        <w:t>dati professionali</w:t>
      </w:r>
      <w:r/>
    </w:p>
    <w:tbl>
      <w:tblPr>
        <w:tblW w:w="993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2568"/>
        <w:gridCol w:w="7370"/>
      </w:tblGrid>
      <w:tr>
        <w:trPr/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data di assunzione</w:t>
            </w:r>
            <w:r/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caps/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caps/>
                <w:sz w:val="20"/>
                <w:szCs w:val="20"/>
              </w:rPr>
            </w:r>
            <w:r/>
          </w:p>
        </w:tc>
      </w:tr>
      <w:tr>
        <w:trPr/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Ufficio di assegnazione</w:t>
            </w:r>
            <w:r/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caps/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caps/>
                <w:sz w:val="20"/>
                <w:szCs w:val="20"/>
              </w:rPr>
            </w:r>
            <w:r/>
          </w:p>
        </w:tc>
      </w:tr>
      <w:tr>
        <w:trPr/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Posizione economica </w:t>
            </w:r>
            <w:r/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conseguita dal ..........................................</w:t>
            </w:r>
            <w:r/>
          </w:p>
        </w:tc>
      </w:tr>
    </w:tbl>
    <w:p>
      <w:pPr>
        <w:pStyle w:val="Provvr0"/>
        <w:spacing w:before="28" w:after="0"/>
        <w:ind w:left="360" w:right="0" w:hanging="0"/>
        <w:rPr>
          <w:sz w:val="20"/>
          <w:sz w:val="20"/>
          <w:szCs w:val="20"/>
          <w:rFonts w:ascii="Book Antiqua" w:hAnsi="Book Antiqua" w:cs="Times New Roman"/>
          <w:color w:val="00000A"/>
          <w:lang w:eastAsia="ar-SA"/>
        </w:rPr>
      </w:pPr>
      <w:r>
        <w:rPr>
          <w:rFonts w:ascii="Book Antiqua" w:hAnsi="Book Antiqua"/>
          <w:sz w:val="20"/>
          <w:szCs w:val="20"/>
        </w:rPr>
      </w:r>
      <w:r/>
    </w:p>
    <w:p>
      <w:pPr>
        <w:pStyle w:val="Provvr0"/>
        <w:spacing w:before="28" w:after="0"/>
        <w:rPr>
          <w:sz w:val="20"/>
          <w:b/>
          <w:sz w:val="20"/>
          <w:b/>
          <w:szCs w:val="20"/>
          <w:bCs/>
          <w:rFonts w:ascii="Book Antiqua" w:hAnsi="Book Antiqua" w:cs="Times New Roman"/>
          <w:color w:val="00000A"/>
          <w:lang w:eastAsia="ar-SA"/>
        </w:rPr>
      </w:pPr>
      <w:r>
        <w:rPr>
          <w:rFonts w:ascii="Book Antiqua" w:hAnsi="Book Antiqua"/>
          <w:b/>
          <w:bCs/>
          <w:sz w:val="20"/>
          <w:szCs w:val="20"/>
        </w:rPr>
        <w:t>Cat. A</w:t>
      </w:r>
      <w:r/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2299"/>
        <w:gridCol w:w="3259"/>
        <w:gridCol w:w="1533"/>
        <w:gridCol w:w="2687"/>
      </w:tblGrid>
      <w:tr>
        <w:trPr/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Ambito di valutazione </w:t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Indicatori di valutazione</w:t>
            </w:r>
            <w:r/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Punteggio massimo</w:t>
            </w:r>
            <w:r/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Punteggio attribuito</w:t>
            </w:r>
            <w:r/>
          </w:p>
        </w:tc>
      </w:tr>
      <w:tr>
        <w:trPr/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Risultati ottenuti</w:t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Media valutazioni ultimo triennio </w:t>
            </w:r>
            <w:r/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jc w:val="center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90</w:t>
            </w:r>
            <w:r/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  <w:r/>
          </w:p>
        </w:tc>
      </w:tr>
      <w:tr>
        <w:trPr>
          <w:cantSplit w:val="true"/>
        </w:trPr>
        <w:tc>
          <w:tcPr>
            <w:tcW w:w="2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Qualità culturali e professionali </w:t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Esperienza maturata</w:t>
            </w:r>
            <w:r/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jc w:val="center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  <w:r/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  <w:r/>
          </w:p>
        </w:tc>
      </w:tr>
      <w:tr>
        <w:trPr>
          <w:trHeight w:val="1675" w:hRule="atLeast"/>
          <w:cantSplit w:val="true"/>
        </w:trPr>
        <w:tc>
          <w:tcPr>
            <w:tcW w:w="22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Arricchimento professionale per interventi formativi e di aggiornamento collegati alle attività lavorative</w:t>
            </w:r>
            <w:r/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jc w:val="center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  <w:r/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  <w:r/>
          </w:p>
        </w:tc>
      </w:tr>
    </w:tbl>
    <w:p>
      <w:pPr>
        <w:pStyle w:val="Provvr0"/>
        <w:spacing w:before="28" w:after="0"/>
        <w:ind w:left="360" w:right="0" w:hanging="0"/>
        <w:rPr>
          <w:sz w:val="20"/>
          <w:sz w:val="20"/>
          <w:szCs w:val="20"/>
          <w:rFonts w:ascii="Book Antiqua" w:hAnsi="Book Antiqua" w:cs="Times New Roman"/>
          <w:color w:val="00000A"/>
          <w:lang w:eastAsia="ar-SA"/>
        </w:rPr>
      </w:pPr>
      <w:r>
        <w:rPr>
          <w:rFonts w:ascii="Book Antiqua" w:hAnsi="Book Antiqua"/>
          <w:sz w:val="20"/>
          <w:szCs w:val="20"/>
        </w:rPr>
      </w:r>
      <w:r/>
    </w:p>
    <w:p>
      <w:pPr>
        <w:pStyle w:val="Provvr0"/>
        <w:spacing w:before="28" w:after="0"/>
        <w:ind w:left="360" w:right="0" w:hanging="0"/>
        <w:rPr>
          <w:sz w:val="20"/>
          <w:sz w:val="20"/>
          <w:szCs w:val="20"/>
          <w:rFonts w:ascii="Book Antiqua" w:hAnsi="Book Antiqua" w:cs="Times New Roman"/>
          <w:color w:val="00000A"/>
          <w:lang w:eastAsia="ar-SA"/>
        </w:rPr>
      </w:pPr>
      <w:r>
        <w:rPr>
          <w:rFonts w:ascii="Book Antiqua" w:hAnsi="Book Antiqua"/>
          <w:sz w:val="20"/>
          <w:szCs w:val="20"/>
        </w:rPr>
      </w:r>
      <w:r/>
    </w:p>
    <w:p>
      <w:pPr>
        <w:pStyle w:val="Provvr0"/>
        <w:spacing w:before="28" w:after="0"/>
        <w:rPr>
          <w:sz w:val="20"/>
          <w:b/>
          <w:sz w:val="20"/>
          <w:b/>
          <w:szCs w:val="20"/>
          <w:bCs/>
          <w:rFonts w:ascii="Book Antiqua" w:hAnsi="Book Antiqua" w:cs="Times New Roman"/>
          <w:color w:val="00000A"/>
          <w:lang w:eastAsia="ar-SA"/>
        </w:rPr>
      </w:pPr>
      <w:r>
        <w:rPr>
          <w:rFonts w:ascii="Book Antiqua" w:hAnsi="Book Antiqua"/>
          <w:b/>
          <w:bCs/>
          <w:sz w:val="20"/>
          <w:szCs w:val="20"/>
        </w:rPr>
        <w:t>Cat. B e C per i passaggi dalla prima posizione alle successive esclusa l’ultima</w:t>
      </w:r>
      <w:r/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2299"/>
        <w:gridCol w:w="3259"/>
        <w:gridCol w:w="1533"/>
        <w:gridCol w:w="2687"/>
      </w:tblGrid>
      <w:tr>
        <w:trPr/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Ambito di valutazione </w:t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Indicatori di valutazione</w:t>
            </w:r>
            <w:r/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Punteggio massimo</w:t>
            </w:r>
            <w:r/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Punteggio attribuito</w:t>
            </w:r>
            <w:r/>
          </w:p>
        </w:tc>
      </w:tr>
      <w:tr>
        <w:trPr/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Risultati ottenuti</w:t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Media valutazioni ultimo triennio </w:t>
            </w:r>
            <w:r/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jc w:val="center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90</w:t>
            </w:r>
            <w:r/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  <w:r/>
          </w:p>
        </w:tc>
      </w:tr>
      <w:tr>
        <w:trPr>
          <w:cantSplit w:val="true"/>
        </w:trPr>
        <w:tc>
          <w:tcPr>
            <w:tcW w:w="2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Qualità culturali e professionali </w:t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Esperienza maturata</w:t>
            </w:r>
            <w:r/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jc w:val="center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  <w:r/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  <w:r/>
          </w:p>
        </w:tc>
      </w:tr>
      <w:tr>
        <w:trPr>
          <w:trHeight w:val="1113" w:hRule="atLeast"/>
          <w:cantSplit w:val="true"/>
        </w:trPr>
        <w:tc>
          <w:tcPr>
            <w:tcW w:w="22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Arricchimento professionale per interventi formativi e di aggiornamento collegati alle attività lavorative</w:t>
            </w:r>
            <w:r/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jc w:val="center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  <w:r/>
          </w:p>
          <w:p>
            <w:pPr>
              <w:pStyle w:val="Provvr0"/>
              <w:spacing w:before="28" w:after="0"/>
              <w:jc w:val="center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  <w:r/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  <w:r/>
          </w:p>
        </w:tc>
      </w:tr>
    </w:tbl>
    <w:p>
      <w:pPr>
        <w:pStyle w:val="Provvr0"/>
        <w:spacing w:before="28" w:after="0"/>
        <w:ind w:left="360" w:right="0" w:hanging="0"/>
        <w:rPr>
          <w:sz w:val="20"/>
          <w:sz w:val="20"/>
          <w:szCs w:val="20"/>
          <w:rFonts w:ascii="Book Antiqua" w:hAnsi="Book Antiqua" w:cs="Times New Roman"/>
          <w:color w:val="00000A"/>
          <w:lang w:eastAsia="ar-SA"/>
        </w:rPr>
      </w:pPr>
      <w:r>
        <w:rPr>
          <w:rFonts w:ascii="Book Antiqua" w:hAnsi="Book Antiqua"/>
          <w:sz w:val="20"/>
          <w:szCs w:val="20"/>
        </w:rPr>
      </w:r>
      <w:r/>
    </w:p>
    <w:p>
      <w:pPr>
        <w:pStyle w:val="Provvr0"/>
        <w:spacing w:before="28" w:after="0"/>
        <w:rPr>
          <w:sz w:val="20"/>
          <w:b/>
          <w:sz w:val="20"/>
          <w:b/>
          <w:szCs w:val="20"/>
          <w:bCs/>
          <w:rFonts w:ascii="Book Antiqua" w:hAnsi="Book Antiqua" w:cs="Times New Roman"/>
          <w:color w:val="00000A"/>
          <w:lang w:eastAsia="ar-SA"/>
        </w:rPr>
      </w:pPr>
      <w:r>
        <w:rPr>
          <w:rFonts w:ascii="Book Antiqua" w:hAnsi="Book Antiqua"/>
          <w:b/>
          <w:bCs/>
          <w:sz w:val="20"/>
          <w:szCs w:val="20"/>
        </w:rPr>
        <w:t xml:space="preserve">Cat. B e C per i passaggi successivi alla seconda posizione, e ad esclusione dei passaggi all’ultima   </w:t>
      </w:r>
      <w:r/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2260"/>
        <w:gridCol w:w="3193"/>
        <w:gridCol w:w="1329"/>
        <w:gridCol w:w="2996"/>
      </w:tblGrid>
      <w:tr>
        <w:trPr/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Ambito di valutazione </w:t>
            </w:r>
            <w:r/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Indicatori di valutazione</w:t>
            </w:r>
            <w:r/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Punteggio massimo</w:t>
            </w:r>
            <w:r/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Punteggio attribuito</w:t>
            </w:r>
            <w:r/>
          </w:p>
        </w:tc>
      </w:tr>
      <w:tr>
        <w:trPr/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Risultati ottenuti</w:t>
            </w:r>
            <w:r/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Media valutazioni ultimo triennio </w:t>
            </w:r>
            <w:r/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jc w:val="center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80</w:t>
            </w:r>
            <w:r/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  <w:r/>
          </w:p>
        </w:tc>
      </w:tr>
      <w:tr>
        <w:trPr>
          <w:trHeight w:val="1195" w:hRule="atLeast"/>
          <w:cantSplit w:val="true"/>
        </w:trPr>
        <w:tc>
          <w:tcPr>
            <w:tcW w:w="2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Qualità culturali e professionali </w:t>
            </w:r>
            <w:r/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10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Arricchimento professionale per interventi formativi e di aggiornamento collegati alle attività lavorative</w:t>
            </w:r>
            <w:r/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jc w:val="center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15</w:t>
            </w:r>
            <w:r/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  <w:r/>
          </w:p>
        </w:tc>
      </w:tr>
      <w:tr>
        <w:trPr>
          <w:cantSplit w:val="true"/>
        </w:trPr>
        <w:tc>
          <w:tcPr>
            <w:tcW w:w="22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Impegno e qualità della prestazione individuale </w:t>
            </w:r>
            <w:r/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jc w:val="center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  <w:r/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  <w:r/>
          </w:p>
        </w:tc>
      </w:tr>
    </w:tbl>
    <w:p>
      <w:pPr>
        <w:pStyle w:val="Provvr0"/>
        <w:spacing w:before="28" w:after="0"/>
        <w:ind w:left="360" w:right="0" w:hanging="0"/>
        <w:rPr>
          <w:sz w:val="20"/>
          <w:sz w:val="20"/>
          <w:szCs w:val="20"/>
          <w:rFonts w:ascii="Book Antiqua" w:hAnsi="Book Antiqua" w:cs="Times New Roman"/>
          <w:color w:val="00000A"/>
          <w:lang w:eastAsia="ar-SA"/>
        </w:rPr>
      </w:pPr>
      <w:r>
        <w:rPr>
          <w:rFonts w:ascii="Book Antiqua" w:hAnsi="Book Antiqua"/>
          <w:sz w:val="20"/>
          <w:szCs w:val="20"/>
        </w:rPr>
      </w:r>
      <w:r/>
    </w:p>
    <w:p>
      <w:pPr>
        <w:pStyle w:val="Provvr0"/>
        <w:spacing w:before="28" w:after="0"/>
        <w:ind w:left="360" w:right="0" w:hanging="0"/>
        <w:rPr>
          <w:sz w:val="20"/>
          <w:sz w:val="20"/>
          <w:szCs w:val="20"/>
          <w:rFonts w:ascii="Book Antiqua" w:hAnsi="Book Antiqua" w:cs="Times New Roman"/>
          <w:color w:val="00000A"/>
          <w:lang w:eastAsia="ar-SA"/>
        </w:rPr>
      </w:pPr>
      <w:r>
        <w:rPr>
          <w:rFonts w:ascii="Book Antiqua" w:hAnsi="Book Antiqua"/>
          <w:sz w:val="20"/>
          <w:szCs w:val="20"/>
        </w:rPr>
      </w:r>
      <w:r/>
    </w:p>
    <w:p>
      <w:pPr>
        <w:pStyle w:val="Provvr0"/>
        <w:spacing w:before="28" w:after="0"/>
        <w:rPr>
          <w:sz w:val="20"/>
          <w:b/>
          <w:sz w:val="20"/>
          <w:b/>
          <w:szCs w:val="20"/>
          <w:bCs/>
          <w:rFonts w:ascii="Book Antiqua" w:hAnsi="Book Antiqua" w:cs="Times New Roman"/>
          <w:color w:val="00000A"/>
          <w:lang w:eastAsia="ar-SA"/>
        </w:rPr>
      </w:pPr>
      <w:r>
        <w:rPr>
          <w:rFonts w:ascii="Book Antiqua" w:hAnsi="Book Antiqua"/>
          <w:b/>
          <w:bCs/>
          <w:sz w:val="20"/>
          <w:szCs w:val="20"/>
        </w:rPr>
        <w:t>Passaggi all’ultima posizione delle cat. B e C  e progressioni della cat. D</w:t>
      </w:r>
      <w:r/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2196"/>
        <w:gridCol w:w="3390"/>
        <w:gridCol w:w="1315"/>
        <w:gridCol w:w="2877"/>
      </w:tblGrid>
      <w:tr>
        <w:trPr/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Ambito di valutazione </w:t>
            </w:r>
            <w:r/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Indicatori di valutazione</w:t>
            </w:r>
            <w:r/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jc w:val="center"/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Punteggio massimo</w:t>
            </w:r>
            <w:r/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b/>
                <w:sz w:val="20"/>
                <w:b/>
                <w:szCs w:val="20"/>
                <w:bCs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Punteggio attribuito</w:t>
            </w:r>
            <w:r/>
          </w:p>
        </w:tc>
      </w:tr>
      <w:tr>
        <w:trPr/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Risultati ottenuti</w:t>
            </w:r>
            <w:r/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Media valutazioni ultimo triennio </w:t>
            </w:r>
            <w:r/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jc w:val="center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70</w:t>
            </w:r>
            <w:r/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  <w:r/>
          </w:p>
        </w:tc>
      </w:tr>
      <w:tr>
        <w:trPr>
          <w:cantSplit w:val="true"/>
        </w:trPr>
        <w:tc>
          <w:tcPr>
            <w:tcW w:w="2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Qualità culturali e professionali </w:t>
            </w:r>
            <w:r/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Arricchimento professionale per interventi formativi e di aggiornamento collegati alle attività lavorative</w:t>
            </w:r>
            <w:r/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jc w:val="center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  <w:r/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  <w:r/>
          </w:p>
        </w:tc>
      </w:tr>
      <w:tr>
        <w:trPr>
          <w:cantSplit w:val="true"/>
        </w:trPr>
        <w:tc>
          <w:tcPr>
            <w:tcW w:w="21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Impegno e qualità della prestazione individuale con particolare riferimento ai rapporti con l’utenza </w:t>
            </w:r>
            <w:r/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jc w:val="center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15</w:t>
            </w:r>
            <w:r/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  <w:r/>
          </w:p>
        </w:tc>
      </w:tr>
      <w:tr>
        <w:trPr>
          <w:cantSplit w:val="true"/>
        </w:trPr>
        <w:tc>
          <w:tcPr>
            <w:tcW w:w="21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Grado di coinvolgimento nei processi lavorativi dell’ente, capacità di adattamento ai cambiamenti organizzativi, partecipazione effettiva alle esigenze di flessibilità</w:t>
            </w:r>
            <w:r/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jc w:val="center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  <w:r/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  <w:r/>
          </w:p>
        </w:tc>
      </w:tr>
      <w:tr>
        <w:trPr>
          <w:cantSplit w:val="true"/>
        </w:trPr>
        <w:tc>
          <w:tcPr>
            <w:tcW w:w="21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Iniziativa personale e capacità di proporre soluzioni innovative o migliorative dell’organizzazione del lavoro</w:t>
            </w:r>
            <w:r/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Provvr0"/>
              <w:spacing w:before="28" w:after="0"/>
              <w:jc w:val="center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  <w:r/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Provvr0"/>
              <w:spacing w:before="28" w:after="0"/>
              <w:rPr>
                <w:sz w:val="20"/>
                <w:sz w:val="20"/>
                <w:szCs w:val="20"/>
                <w:rFonts w:ascii="Book Antiqua" w:hAnsi="Book Antiqua" w:cs="Times New Roman"/>
                <w:color w:val="00000A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  <w:r/>
          </w:p>
        </w:tc>
      </w:tr>
    </w:tbl>
    <w:p>
      <w:pPr>
        <w:pStyle w:val="Provvr0"/>
        <w:spacing w:before="28" w:after="0"/>
        <w:ind w:left="360" w:right="0" w:hanging="0"/>
        <w:rPr>
          <w:sz w:val="20"/>
          <w:sz w:val="20"/>
          <w:szCs w:val="20"/>
          <w:rFonts w:ascii="Book Antiqua" w:hAnsi="Book Antiqua" w:cs="Times New Roman"/>
          <w:color w:val="00000A"/>
          <w:lang w:eastAsia="ar-SA"/>
        </w:rPr>
      </w:pPr>
      <w:r>
        <w:rPr>
          <w:rFonts w:ascii="Book Antiqua" w:hAnsi="Book Antiqua"/>
          <w:sz w:val="20"/>
          <w:szCs w:val="20"/>
        </w:rPr>
      </w:r>
      <w:r/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de-DE" w:eastAsia="ja-JP" w:bidi="fa-IR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odeltesto">
    <w:name w:val="Corpo del testo"/>
    <w:basedOn w:val="Normal"/>
    <w:pPr>
      <w:spacing w:before="0" w:after="120"/>
    </w:pPr>
    <w:rPr/>
  </w:style>
  <w:style w:type="paragraph" w:styleId="Elenco">
    <w:name w:val="Elenco"/>
    <w:basedOn w:val="Corpodeltesto"/>
    <w:pPr/>
    <w:rPr>
      <w:rFonts w:cs="Tahoma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Tahoma"/>
    </w:rPr>
  </w:style>
  <w:style w:type="paragraph" w:styleId="Provvr0">
    <w:name w:val="provv_r0"/>
    <w:pPr>
      <w:widowControl w:val="false"/>
      <w:suppressAutoHyphens w:val="true"/>
      <w:kinsoku w:val="true"/>
      <w:overflowPunct w:val="true"/>
      <w:autoSpaceDE w:val="true"/>
      <w:bidi w:val="0"/>
      <w:spacing w:lineRule="atLeast" w:line="100" w:before="28" w:after="100"/>
      <w:jc w:val="both"/>
    </w:pPr>
    <w:rPr>
      <w:rFonts w:ascii="Times New Roman" w:hAnsi="Times New Roman" w:cs="Times New Roman" w:eastAsia="Andale Sans UI"/>
      <w:color w:val="00000A"/>
      <w:sz w:val="24"/>
      <w:szCs w:val="24"/>
      <w:lang w:eastAsia="ar-SA" w:val="de-DE" w:bidi="fa-IR"/>
    </w:rPr>
  </w:style>
  <w:style w:type="paragraph" w:styleId="Contenutotabella">
    <w:name w:val="Contenuto tabella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Application>LibreOffice/4.3.0.4$Windows_x86 LibreOffice_project/62ad5818884a2fc2e5780dd45466868d41009ec0</Application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it-IT</dc:language>
  <dcterms:modified xsi:type="dcterms:W3CDTF">2017-03-17T10:31:54Z</dcterms:modified>
  <cp:revision>3</cp:revision>
</cp:coreProperties>
</file>